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3EE" w:rsidRDefault="003173EE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3173EE">
        <w:rPr>
          <w:rFonts w:ascii="Arial" w:hAnsi="Arial" w:cs="Arial"/>
          <w:bCs/>
          <w:i/>
          <w:spacing w:val="-3"/>
          <w:sz w:val="22"/>
          <w:szCs w:val="22"/>
        </w:rPr>
        <w:t>Family and Child Commission Act 2014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provides that there is to be a Principal Commissioner of the Queensland Family and Child Commission.  </w:t>
      </w:r>
    </w:p>
    <w:p w:rsidR="00D6589B" w:rsidRDefault="003173EE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role of the Principal Commissioner includes </w:t>
      </w:r>
      <w:r w:rsidR="00C15BFA">
        <w:rPr>
          <w:rFonts w:ascii="Arial" w:hAnsi="Arial" w:cs="Arial"/>
          <w:bCs/>
          <w:spacing w:val="-3"/>
          <w:sz w:val="22"/>
          <w:szCs w:val="22"/>
        </w:rPr>
        <w:t>ensuring that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Commission performs its functions under the Act effectively and efficiently. </w:t>
      </w:r>
    </w:p>
    <w:p w:rsidR="00C15BFA" w:rsidRPr="00C15BFA" w:rsidRDefault="00C15BFA" w:rsidP="00C15BF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15BFA">
        <w:rPr>
          <w:rFonts w:ascii="Arial" w:hAnsi="Arial" w:cs="Arial"/>
          <w:bCs/>
          <w:spacing w:val="-3"/>
          <w:sz w:val="22"/>
          <w:szCs w:val="22"/>
        </w:rPr>
        <w:t xml:space="preserve">The functions of the Principal Commissioner are also </w:t>
      </w:r>
      <w:r w:rsidR="0002345C">
        <w:rPr>
          <w:rFonts w:ascii="Arial" w:hAnsi="Arial" w:cs="Arial"/>
          <w:bCs/>
          <w:spacing w:val="-3"/>
          <w:sz w:val="22"/>
          <w:szCs w:val="22"/>
        </w:rPr>
        <w:t>to control the C</w:t>
      </w:r>
      <w:r w:rsidRPr="00C15BFA">
        <w:rPr>
          <w:rFonts w:ascii="Arial" w:hAnsi="Arial" w:cs="Arial"/>
          <w:bCs/>
          <w:spacing w:val="-3"/>
          <w:sz w:val="22"/>
          <w:szCs w:val="22"/>
        </w:rPr>
        <w:t>ommission and to record, analyse, research and report on information about child deaths.</w:t>
      </w:r>
    </w:p>
    <w:p w:rsidR="00EC5418" w:rsidRPr="00C15BFA" w:rsidRDefault="00D6589B" w:rsidP="00961B4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15BFA">
        <w:rPr>
          <w:rFonts w:ascii="Arial" w:hAnsi="Arial" w:cs="Arial"/>
          <w:sz w:val="22"/>
          <w:szCs w:val="22"/>
          <w:u w:val="single"/>
        </w:rPr>
        <w:t>Cabinet approved</w:t>
      </w:r>
      <w:r w:rsidRPr="00C15BFA">
        <w:rPr>
          <w:rFonts w:ascii="Arial" w:hAnsi="Arial" w:cs="Arial"/>
          <w:sz w:val="22"/>
          <w:szCs w:val="22"/>
        </w:rPr>
        <w:t xml:space="preserve"> </w:t>
      </w:r>
      <w:r w:rsidR="003173EE" w:rsidRPr="00C15BFA">
        <w:rPr>
          <w:rFonts w:ascii="Arial" w:hAnsi="Arial" w:cs="Arial"/>
          <w:sz w:val="22"/>
          <w:szCs w:val="22"/>
        </w:rPr>
        <w:t>the appointment of Ms Cheryl Vardon as Principal Commissioner of the Queensland Family and Child Commission for a term of three years</w:t>
      </w:r>
      <w:r w:rsidR="00C15BFA" w:rsidRPr="00C15BFA">
        <w:rPr>
          <w:rFonts w:ascii="Arial" w:hAnsi="Arial" w:cs="Arial"/>
          <w:sz w:val="22"/>
          <w:szCs w:val="22"/>
        </w:rPr>
        <w:t xml:space="preserve"> commencing on the day following Governor in Council approval</w:t>
      </w:r>
      <w:r w:rsidR="00EC5418" w:rsidRPr="00C15BFA">
        <w:rPr>
          <w:rFonts w:ascii="Arial" w:hAnsi="Arial" w:cs="Arial"/>
          <w:sz w:val="22"/>
          <w:szCs w:val="22"/>
        </w:rPr>
        <w:t>.</w:t>
      </w:r>
    </w:p>
    <w:p w:rsidR="006C009B" w:rsidRPr="006C009B" w:rsidRDefault="006C009B" w:rsidP="006C009B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Attachments</w:t>
      </w:r>
      <w:r w:rsidR="004D5405">
        <w:rPr>
          <w:rFonts w:ascii="Arial" w:hAnsi="Arial" w:cs="Arial"/>
          <w:sz w:val="22"/>
          <w:szCs w:val="22"/>
        </w:rPr>
        <w:t>:</w:t>
      </w:r>
    </w:p>
    <w:p w:rsidR="00EC5418" w:rsidRPr="004D5405" w:rsidRDefault="006C009B" w:rsidP="004D5405">
      <w:pPr>
        <w:pStyle w:val="ListParagraph"/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EC5418" w:rsidRPr="004D5405" w:rsidSect="00DC57AB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D09" w:rsidRDefault="00FE6D09" w:rsidP="00D6589B">
      <w:r>
        <w:separator/>
      </w:r>
    </w:p>
  </w:endnote>
  <w:endnote w:type="continuationSeparator" w:id="0">
    <w:p w:rsidR="00FE6D09" w:rsidRDefault="00FE6D09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D09" w:rsidRDefault="00FE6D09" w:rsidP="00D6589B">
      <w:r>
        <w:separator/>
      </w:r>
    </w:p>
  </w:footnote>
  <w:footnote w:type="continuationSeparator" w:id="0">
    <w:p w:rsidR="00FE6D09" w:rsidRDefault="00FE6D09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95A" w:rsidRPr="00D75134" w:rsidRDefault="008C495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8C495A" w:rsidRPr="00D75134" w:rsidRDefault="008C495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8C495A" w:rsidRPr="001E209B" w:rsidRDefault="008C495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EA500B">
      <w:rPr>
        <w:rFonts w:ascii="Arial" w:hAnsi="Arial" w:cs="Arial"/>
        <w:b/>
        <w:sz w:val="22"/>
        <w:szCs w:val="22"/>
      </w:rPr>
      <w:t>September</w:t>
    </w:r>
    <w:r w:rsidR="006C009B">
      <w:rPr>
        <w:rFonts w:ascii="Arial" w:hAnsi="Arial" w:cs="Arial"/>
        <w:b/>
        <w:sz w:val="22"/>
        <w:szCs w:val="22"/>
      </w:rPr>
      <w:t xml:space="preserve"> </w:t>
    </w:r>
    <w:r w:rsidR="00EA500B">
      <w:rPr>
        <w:rFonts w:ascii="Arial" w:hAnsi="Arial" w:cs="Arial"/>
        <w:b/>
        <w:sz w:val="22"/>
        <w:szCs w:val="22"/>
      </w:rPr>
      <w:t>2015</w:t>
    </w:r>
  </w:p>
  <w:p w:rsidR="008C495A" w:rsidRDefault="00EA500B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the Principal Commissioner of the Queensland Family and Child Commission</w:t>
    </w:r>
  </w:p>
  <w:p w:rsidR="008C495A" w:rsidRDefault="00EA500B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 and Minister for the Arts</w:t>
    </w:r>
  </w:p>
  <w:p w:rsidR="008C495A" w:rsidRDefault="008C495A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36B8C"/>
    <w:multiLevelType w:val="hybridMultilevel"/>
    <w:tmpl w:val="4DE26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598A"/>
    <w:rsid w:val="0002345C"/>
    <w:rsid w:val="00035DDF"/>
    <w:rsid w:val="00080F8F"/>
    <w:rsid w:val="00090E0E"/>
    <w:rsid w:val="000F4585"/>
    <w:rsid w:val="001E584D"/>
    <w:rsid w:val="002E4F85"/>
    <w:rsid w:val="003173EE"/>
    <w:rsid w:val="00404904"/>
    <w:rsid w:val="004B0C83"/>
    <w:rsid w:val="004D5405"/>
    <w:rsid w:val="00501C66"/>
    <w:rsid w:val="00666FA7"/>
    <w:rsid w:val="0069714C"/>
    <w:rsid w:val="006B46B9"/>
    <w:rsid w:val="006C009B"/>
    <w:rsid w:val="006C1A72"/>
    <w:rsid w:val="00703F20"/>
    <w:rsid w:val="00732E22"/>
    <w:rsid w:val="00791DB4"/>
    <w:rsid w:val="007D5E26"/>
    <w:rsid w:val="008C495A"/>
    <w:rsid w:val="0091737C"/>
    <w:rsid w:val="00961B47"/>
    <w:rsid w:val="009D3A4A"/>
    <w:rsid w:val="00A203D0"/>
    <w:rsid w:val="00BA5423"/>
    <w:rsid w:val="00C15BFA"/>
    <w:rsid w:val="00C851DE"/>
    <w:rsid w:val="00CB60F0"/>
    <w:rsid w:val="00CF0D8A"/>
    <w:rsid w:val="00D54E2D"/>
    <w:rsid w:val="00D6589B"/>
    <w:rsid w:val="00DC57AB"/>
    <w:rsid w:val="00DD1ADA"/>
    <w:rsid w:val="00E34FF4"/>
    <w:rsid w:val="00E47937"/>
    <w:rsid w:val="00EA500B"/>
    <w:rsid w:val="00EB5459"/>
    <w:rsid w:val="00EC5418"/>
    <w:rsid w:val="00F431CE"/>
    <w:rsid w:val="00F43DB9"/>
    <w:rsid w:val="00FE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0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583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688</CharactersWithSpaces>
  <SharedDoc>false</SharedDoc>
  <HyperlinkBase>https://www.cabinet.qld.gov.au/documents/2015/Sep/ApptQFCC/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2017-10-25T01:35:00Z</dcterms:created>
  <dcterms:modified xsi:type="dcterms:W3CDTF">2018-03-06T01:32:00Z</dcterms:modified>
  <cp:category>Significant_Appointments,Families,Children</cp:category>
</cp:coreProperties>
</file>